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ascii="仿宋" w:hAnsi="仿宋" w:eastAsia="仿宋"/>
          <w:b/>
          <w:sz w:val="32"/>
        </w:rPr>
      </w:pPr>
      <w:r>
        <w:rPr>
          <w:rFonts w:hint="eastAsia" w:ascii="方正大标宋简体" w:hAnsi="方正大标宋简体" w:eastAsia="方正大标宋简体" w:cs="方正大标宋简体"/>
          <w:bCs/>
          <w:sz w:val="44"/>
          <w:szCs w:val="44"/>
          <w:lang w:eastAsia="zh-CN"/>
        </w:rPr>
        <w:t>技术需求信息采集</w:t>
      </w:r>
      <w:r>
        <w:rPr>
          <w:rFonts w:hint="eastAsia" w:ascii="方正大标宋简体" w:hAnsi="方正大标宋简体" w:eastAsia="方正大标宋简体" w:cs="方正大标宋简体"/>
          <w:bCs/>
          <w:sz w:val="44"/>
          <w:szCs w:val="44"/>
        </w:rPr>
        <w:t>表</w:t>
      </w:r>
      <w:r>
        <w:rPr>
          <w:rFonts w:hint="eastAsia" w:ascii="方正大标宋简体" w:hAnsi="方正大标宋简体" w:eastAsia="方正大标宋简体" w:cs="方正大标宋简体"/>
          <w:bCs/>
          <w:sz w:val="44"/>
          <w:szCs w:val="44"/>
          <w:lang w:val="en-US" w:eastAsia="zh-CN"/>
        </w:rPr>
        <w:t>15</w:t>
      </w:r>
    </w:p>
    <w:tbl>
      <w:tblPr>
        <w:tblStyle w:val="3"/>
        <w:tblpPr w:leftFromText="180" w:rightFromText="180" w:vertAnchor="text" w:horzAnchor="page" w:tblpX="942" w:tblpY="738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38"/>
        <w:gridCol w:w="641"/>
        <w:gridCol w:w="2839"/>
        <w:gridCol w:w="1596"/>
        <w:gridCol w:w="35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bookmarkStart w:id="0" w:name="_GoBack"/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网架结构制作与电渣焊施工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技术领域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□信息□ 生物□航空航天□新材料□ 先进能源□现代农业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先进制造□节能环保和资源综合利用□海洋 □高技术服务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需求类型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技术难题  □合作开发  □合作兴办新企业 □金融服务  □科技服务  □其他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70" w:hRule="atLeast"/>
        </w:trPr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需求详细说明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13" w:right="113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需</w:t>
            </w:r>
            <w:r>
              <w:rPr>
                <w:rStyle w:val="5"/>
                <w:rFonts w:hAnsi="宋体"/>
                <w:sz w:val="28"/>
                <w:szCs w:val="28"/>
                <w:lang w:val="en-US" w:eastAsia="zh-CN" w:bidi="ar"/>
              </w:rPr>
              <w:t>求内容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  <w:t>1.网架结构：各类管桁架的制作重点的突破。2.箱型柱内隔板如何更好更快的实施电渣焊。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9" w:hRule="atLeast"/>
        </w:trPr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13" w:right="113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  <w:t>随着钢结构行业的不断发展，越来越多的建筑都采用了网架结构，电渣焊更是必需的，我们鑫泰作为一家从事钢结构制作多年的企业，这些技术重点必须更好的掌握，以保持自身的竞争力。我们现阶段的目标是成为一家年产能达到1.6万吨以上的钢结构制作企业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投入预算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200万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发布有效期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2021.3.19-2021.12.30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院校合作经验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有，与院校合作过  □暂时没有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合作对象倾向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□高校、研究院  □企业 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不限 □已有意向单位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保密要求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公开□涉密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湖北鑫泰钢构工程有限公司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单位简介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560" w:firstLineChars="20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  <w:t>湖北鑫泰钢构工程有限公司是一家以钢结构制作安装、矿山水泥机械设备加工，钢材销售于一体的新型民营企业.现有厂房、办公楼1万平米。注册资本金壹仟万圆，年产值超过亿元，具有完善的营销网络、质量管理体系及售后服务体系.公司自成立以来一直致力于人才、技术、管理和品牌的建设，引进了国内最先进的钢结构生产线及其相配套的检测设备，目前拥有多种规格型号的龙门吊，行车，数控切割机，H型钢自动组立机，焊机，翼缘矫正机，抛丸机，剪板机，卷板机，无气喷涂机、空压机、气刨机，水准仪、超声波探伤仪，测厚仪等生产、运输、检测设备。采用和引进了中国建筑科学研究院开发的PKPM，同济大学的MTS、3D3S及详图转化软件strucad，为开发、设计、解决工程技术难点提供了坚强的后盾。我公司秉承“诚信务实 开拓 创新”的宗旨，立足于自身优势走“专、精、特、新”的发展思路，打造企业品牌，突出以钢结构工程为核心，钢材贸易为基础，逐步建成多元化、现代型、具有较强竞争实力的（集团）有限公司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  <w:lang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联系人姓名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祝才胜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手机</w:t>
            </w: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13858859486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所在地区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黄石市大冶市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固定电话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黄石市大冶市长乐大道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val="en-US" w:eastAsia="zh-CN"/>
              </w:rPr>
              <w:t>10号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9F013E"/>
    <w:rsid w:val="169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before="37"/>
      <w:ind w:left="120"/>
    </w:pPr>
    <w:rPr>
      <w:rFonts w:ascii="仿宋" w:hAnsi="仿宋" w:eastAsia="仿宋"/>
      <w:sz w:val="30"/>
      <w:szCs w:val="30"/>
    </w:r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2021-10-11T00:47:00Z</dcterms:created>
  <dc:creator>吴思维</dc:creator>
  <cp:lastModifiedBy>吴思维</cp:lastModifiedBy>
  <dcterms:modified xsi:type="dcterms:W3CDTF">2021-10-11T00:47:21Z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DA2020EF260D43F79923286152E4844D</vt:lpwstr>
  </property>
</Properties>
</file>